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 xml:space="preserve">детском оздоровительном лагере санаторного типа круглогодичного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лекарственные препараты.</w:t>
      </w:r>
    </w:p>
    <w:p w:rsidR="00A413F1" w:rsidRDefault="00A413F1" w:rsidP="00A413F1">
      <w:pPr>
        <w:tabs>
          <w:tab w:val="left" w:pos="1013"/>
        </w:tabs>
        <w:spacing w:after="0" w:line="228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Times New Roman" w:eastAsia="Arial" w:hAnsi="Times New Roman"/>
          <w:shd w:val="clear" w:color="auto" w:fill="FFFFFF"/>
        </w:rPr>
        <w:t>ДОЛ «Энергетик»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скоропортящиеся продукты.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>
        <w:rPr>
          <w:rFonts w:ascii="Times New Roman" w:hAnsi="Times New Roman"/>
        </w:rPr>
        <w:t xml:space="preserve">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Родители (законные представители), желающие забрать ребенка из ДОЛ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1" w:name="OLE_LINK43"/>
      <w:bookmarkStart w:id="2" w:name="OLE_LINK42"/>
      <w:bookmarkStart w:id="3" w:name="OLE_LINK41"/>
      <w:bookmarkStart w:id="4" w:name="OLE_LINK40"/>
      <w:r>
        <w:rPr>
          <w:rFonts w:ascii="Times New Roman" w:eastAsia="Arial" w:hAnsi="Times New Roman"/>
          <w:shd w:val="clear" w:color="auto" w:fill="FFFFFF"/>
        </w:rPr>
        <w:t xml:space="preserve">желающие </w:t>
      </w:r>
      <w:r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>
        <w:rPr>
          <w:rFonts w:ascii="Times New Roman" w:eastAsia="Arial" w:hAnsi="Times New Roman"/>
          <w:shd w:val="clear" w:color="auto" w:fill="FFFFFF"/>
        </w:rPr>
        <w:t xml:space="preserve"> забрать ребенка из </w:t>
      </w:r>
      <w:bookmarkEnd w:id="1"/>
      <w:bookmarkEnd w:id="2"/>
      <w:bookmarkEnd w:id="3"/>
      <w:bookmarkEnd w:id="4"/>
      <w:r>
        <w:rPr>
          <w:rFonts w:ascii="Times New Roman" w:eastAsia="Arial" w:hAnsi="Times New Roman"/>
          <w:shd w:val="clear" w:color="auto" w:fill="FFFFFF"/>
        </w:rPr>
        <w:t xml:space="preserve">ДОЛ «Энергетик», обязаны при себе иметь доверенность от родителей (либо лиц, их заменяющих), </w:t>
      </w:r>
      <w:r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>
        <w:rPr>
          <w:rFonts w:ascii="Times New Roman" w:eastAsia="Arial" w:hAnsi="Times New Roman"/>
          <w:shd w:val="clear" w:color="auto" w:fill="FFFFFF"/>
        </w:rPr>
        <w:t xml:space="preserve">.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</w:t>
      </w:r>
      <w:proofErr w:type="spellStart"/>
      <w:r>
        <w:rPr>
          <w:rFonts w:ascii="Times New Roman" w:eastAsia="Arial" w:hAnsi="Times New Roman"/>
          <w:shd w:val="clear" w:color="auto" w:fill="FFFFFF"/>
        </w:rPr>
        <w:t>эпидокружении</w:t>
      </w:r>
      <w:proofErr w:type="spellEnd"/>
      <w:r>
        <w:rPr>
          <w:rFonts w:ascii="Times New Roman" w:eastAsia="Arial" w:hAnsi="Times New Roman"/>
          <w:shd w:val="clear" w:color="auto" w:fill="FFFFFF"/>
        </w:rPr>
        <w:t xml:space="preserve"> (отсутствии контакта с инфекционными больными).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Причины, по </w:t>
      </w:r>
      <w:proofErr w:type="gramStart"/>
      <w:r>
        <w:rPr>
          <w:rFonts w:ascii="Times New Roman" w:eastAsia="Arial" w:hAnsi="Times New Roman"/>
          <w:shd w:val="clear" w:color="auto" w:fill="FFFFFF"/>
        </w:rPr>
        <w:t>которым  генеральный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директор ЗАО УДОЛ «Энергетик» имеет право отчислить ребенка из ДОЛ «Энергетик»:</w:t>
      </w:r>
    </w:p>
    <w:p w:rsidR="00A413F1" w:rsidRDefault="00A413F1" w:rsidP="00A413F1">
      <w:pPr>
        <w:numPr>
          <w:ilvl w:val="0"/>
          <w:numId w:val="7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Отчисление ребенка из ДОЛ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bookmarkStart w:id="5" w:name="OLE_LINK36"/>
      <w:bookmarkStart w:id="6" w:name="OLE_LINK35"/>
      <w:bookmarkStart w:id="7" w:name="OLE_LINK34"/>
    </w:p>
    <w:bookmarkEnd w:id="5"/>
    <w:bookmarkEnd w:id="6"/>
    <w:bookmarkEnd w:id="7"/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Лица (за исключением законных представителей и сопровождающих организованных групп детей), забирающие ребёнка из ДОЛ «Энергетик»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pStyle w:val="a3"/>
        <w:spacing w:line="228" w:lineRule="auto"/>
        <w:jc w:val="both"/>
        <w:rPr>
          <w:rFonts w:eastAsia="Arial"/>
          <w:b/>
          <w:u w:val="single"/>
          <w:shd w:val="clear" w:color="auto" w:fill="FFFFFF"/>
        </w:rPr>
      </w:pPr>
      <w:r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eastAsia="Arial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eastAsia="Arial"/>
          <w:b/>
          <w:u w:val="single"/>
          <w:shd w:val="clear" w:color="auto" w:fill="FFFFFF"/>
        </w:rPr>
        <w:t xml:space="preserve">-19: </w:t>
      </w:r>
    </w:p>
    <w:p w:rsidR="00A413F1" w:rsidRDefault="00A413F1" w:rsidP="00A413F1">
      <w:pPr>
        <w:pStyle w:val="a3"/>
        <w:spacing w:line="228" w:lineRule="auto"/>
        <w:jc w:val="both"/>
      </w:pPr>
      <w:r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1-й пакет документов – для медицинской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медицинская справка о состоянии здоровья по форме 079/У.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</w:t>
      </w:r>
      <w:proofErr w:type="gramStart"/>
      <w:r>
        <w:rPr>
          <w:rFonts w:ascii="Arial" w:hAnsi="Arial" w:cs="Arial"/>
        </w:rPr>
        <w:t>в  лагерь</w:t>
      </w:r>
      <w:proofErr w:type="gramEnd"/>
      <w:r>
        <w:rPr>
          <w:rFonts w:ascii="Arial" w:hAnsi="Arial" w:cs="Arial"/>
        </w:rPr>
        <w:t xml:space="preserve"> (действительна 3 месяца). </w:t>
      </w:r>
    </w:p>
    <w:p w:rsidR="002D45F3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 В составе сведений о прививках обязательно должна быть информация о реакции манту  </w:t>
      </w:r>
      <w:r w:rsidR="00147882" w:rsidRPr="00147882">
        <w:rPr>
          <w:rFonts w:ascii="Arial" w:hAnsi="Arial" w:cs="Arial"/>
          <w:b/>
          <w:color w:val="000000"/>
          <w:sz w:val="21"/>
          <w:szCs w:val="21"/>
          <w:u w:val="single"/>
        </w:rPr>
        <w:t>давностью не более 1 года</w:t>
      </w:r>
      <w:r>
        <w:rPr>
          <w:rFonts w:ascii="Arial" w:hAnsi="Arial" w:cs="Arial"/>
        </w:rPr>
        <w:t>. В случае отсутствия сведений о реакции манту или отказе от прививок необходимо предоставить заключение фтизиатра, результаты флюорографии.  </w:t>
      </w:r>
    </w:p>
    <w:p w:rsidR="00181C0B" w:rsidRDefault="00181C0B" w:rsidP="00181C0B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При отказе от прививок также необходимо предоставить письменное заявление от родителя об отказе от всех профилактических прививок.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7"/>
        </w:rPr>
        <w:t xml:space="preserve">- Справка о результатах </w:t>
      </w:r>
      <w:proofErr w:type="spellStart"/>
      <w:r>
        <w:rPr>
          <w:rFonts w:ascii="Arial" w:hAnsi="Arial" w:cs="Arial"/>
          <w:szCs w:val="17"/>
        </w:rPr>
        <w:t>паразитологического</w:t>
      </w:r>
      <w:proofErr w:type="spellEnd"/>
      <w:r>
        <w:rPr>
          <w:rFonts w:ascii="Arial" w:hAnsi="Arial" w:cs="Arial"/>
          <w:szCs w:val="17"/>
        </w:rPr>
        <w:t xml:space="preserve"> обследования на энтеробиоз, действительна 10 дней.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свидетельства о рождении (или паспорта),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полиса обязательного медицинского страхования (ОМС),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(форма прилагается)</w:t>
      </w:r>
      <w:r w:rsidR="00181C0B">
        <w:rPr>
          <w:rFonts w:ascii="Arial" w:hAnsi="Arial" w:cs="Arial"/>
        </w:rPr>
        <w:t xml:space="preserve"> </w:t>
      </w:r>
      <w:r w:rsidR="00181C0B">
        <w:rPr>
          <w:rFonts w:ascii="Arial" w:hAnsi="Arial" w:cs="Arial"/>
          <w:i/>
        </w:rPr>
        <w:t>(в случае если ребенка из лагеря будет забирать не родитель и не представитель организованной группы, а иное лицо).</w:t>
      </w: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2-й пакет документов – для административной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свидетельства о рождении (или паспорта),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от родителя (законного представителя) несовершеннолетнего отдыхающего по установленной форме,</w:t>
      </w:r>
    </w:p>
    <w:p w:rsidR="00C6597A" w:rsidRPr="00C6597A" w:rsidRDefault="002D45F3" w:rsidP="00C6597A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597A">
        <w:rPr>
          <w:rStyle w:val="markedcontent"/>
          <w:rFonts w:ascii="Arial" w:hAnsi="Arial" w:cs="Arial"/>
        </w:rPr>
        <w:t>с</w:t>
      </w:r>
      <w:r w:rsidR="00C6597A" w:rsidRPr="00C6597A">
        <w:rPr>
          <w:rStyle w:val="markedcontent"/>
          <w:rFonts w:ascii="Arial" w:hAnsi="Arial" w:cs="Arial"/>
        </w:rPr>
        <w:t xml:space="preserve">огласие (или доверенность) от родителей (законного представителя) в пользу третьих лиц на вывоз ребенка из ДОЛ «Энергетик» по окончании смены в случае, если забирать ребенка из ДОЛ «Энергетик» будет не родитель (законный представитель) и не </w:t>
      </w:r>
      <w:r w:rsidR="00C6597A">
        <w:rPr>
          <w:rStyle w:val="markedcontent"/>
          <w:rFonts w:ascii="Arial" w:hAnsi="Arial" w:cs="Arial"/>
        </w:rPr>
        <w:t>с</w:t>
      </w:r>
      <w:r w:rsidR="00C6597A" w:rsidRPr="00C6597A">
        <w:rPr>
          <w:rStyle w:val="markedcontent"/>
          <w:rFonts w:ascii="Arial" w:hAnsi="Arial" w:cs="Arial"/>
        </w:rPr>
        <w:t>опровождающий организованной группы, а иное лицо.</w:t>
      </w:r>
    </w:p>
    <w:p w:rsidR="00C6597A" w:rsidRDefault="00C6597A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Рекомендуемый перечень вещей для детей: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3-4 футболки (майки, рубашки);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несколько пар нательного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5-6 пар носков;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головных убора;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носовые платки;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одежда для дискотек;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плащ с капюшоном от дождя;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спортивный костюм;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удобная обувь для походов и спорта;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пары легкой обуви;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купальные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полотенце и подстилка для пляжа;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туалетные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мешок для грязного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ручка, тетрадь или записная книжка.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Не рекомендуется брать ребенку:</w:t>
      </w:r>
      <w:r>
        <w:rPr>
          <w:rFonts w:ascii="Arial" w:hAnsi="Arial" w:cs="Arial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A413F1" w:rsidRDefault="00A413F1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 привозить с собой лекарственные препараты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2D45F3" w:rsidRDefault="002D45F3" w:rsidP="002D45F3">
      <w:pPr>
        <w:tabs>
          <w:tab w:val="left" w:pos="1013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Arial" w:eastAsia="Arial" w:hAnsi="Arial" w:cs="Arial"/>
          <w:shd w:val="clear" w:color="auto" w:fill="FFFFFF"/>
        </w:rPr>
        <w:t>объекта размещения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Записи родителей медицинскими рекомендациями не являются.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u w:val="single"/>
          <w:shd w:val="clear" w:color="auto" w:fill="FFFFFF"/>
        </w:rPr>
        <w:t>привозить с собой скоропортящиеся продукты</w:t>
      </w:r>
      <w:r>
        <w:rPr>
          <w:rFonts w:ascii="Arial" w:eastAsia="Arial" w:hAnsi="Arial" w:cs="Arial"/>
          <w:b/>
          <w:shd w:val="clear" w:color="auto" w:fill="FFFFFF"/>
        </w:rPr>
        <w:t>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sz w:val="18"/>
        </w:rPr>
      </w:pP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Просим </w:t>
      </w:r>
      <w:r>
        <w:rPr>
          <w:rStyle w:val="a4"/>
          <w:rFonts w:ascii="Arial" w:hAnsi="Arial" w:cs="Arial"/>
          <w:color w:val="000000"/>
          <w:szCs w:val="21"/>
          <w:u w:val="single"/>
          <w:bdr w:val="none" w:sz="0" w:space="0" w:color="auto" w:frame="1"/>
          <w:shd w:val="clear" w:color="auto" w:fill="FFFFFF"/>
        </w:rPr>
        <w:t>не давать детям банковские карты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так как возможность обналичить денежные средства в банкоматах отсутствует.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 Необходимо дать ребенку в лагерь деньги на карманные расходы (покупка сувениров, мороженого, сладостей, напитков, </w:t>
      </w:r>
      <w:r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посещение экскурсий (в 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случае отсутствия законодательного запрета на проведение экскурсий) и непредвиденные расходы (компенсация ущерба за порчу имущества лагеря, покупка предметов первой необходимости). Рекомендуемая сумма – 3000-4000 р. 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Настоятельно рекомендуется сдавать карманные деньги руководителю группы или вожатому, который несёт за них ответственность и выдает ребёнку по первому требованию под роспись. За деньги, не сданные вожатому, администрация объекта размещения ответственности не несет.</w:t>
      </w:r>
    </w:p>
    <w:p w:rsidR="002D47B4" w:rsidRDefault="002D47B4" w:rsidP="005C3E0D">
      <w:pPr>
        <w:pStyle w:val="a3"/>
        <w:spacing w:line="228" w:lineRule="auto"/>
        <w:contextualSpacing/>
        <w:jc w:val="both"/>
      </w:pPr>
    </w:p>
    <w:sectPr w:rsidR="002D47B4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A2EF5"/>
    <w:rsid w:val="00147882"/>
    <w:rsid w:val="00181C0B"/>
    <w:rsid w:val="00290F89"/>
    <w:rsid w:val="002D45F3"/>
    <w:rsid w:val="002D47B4"/>
    <w:rsid w:val="00423009"/>
    <w:rsid w:val="005C3E0D"/>
    <w:rsid w:val="006452D8"/>
    <w:rsid w:val="00935247"/>
    <w:rsid w:val="00A413F1"/>
    <w:rsid w:val="00C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F080-FAE8-41D3-8835-A7027F43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2022-02-24T11:32:00Z</dcterms:created>
  <dcterms:modified xsi:type="dcterms:W3CDTF">2022-02-24T11:32:00Z</dcterms:modified>
</cp:coreProperties>
</file>